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B5" w:rsidRPr="00EA517D" w:rsidRDefault="00633EB5" w:rsidP="00633EB5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EA517D">
        <w:rPr>
          <w:b/>
          <w:bCs/>
          <w:sz w:val="36"/>
          <w:szCs w:val="36"/>
        </w:rPr>
        <w:t xml:space="preserve">Федеральный закон «О противодействии терроризму» от 06.03.2006 года N 35-ФЗ (ред. от 03.05.2011) </w:t>
      </w:r>
    </w:p>
    <w:p w:rsidR="00633EB5" w:rsidRPr="00EA517D" w:rsidRDefault="00633EB5" w:rsidP="00633EB5">
      <w:pPr>
        <w:spacing w:before="100" w:beforeAutospacing="1" w:after="100" w:afterAutospacing="1"/>
        <w:jc w:val="center"/>
      </w:pPr>
      <w:r w:rsidRPr="00EA517D">
        <w:t>РОССИЙСКАЯ ФЕДЕРАЦИЯ</w:t>
      </w:r>
    </w:p>
    <w:p w:rsidR="00633EB5" w:rsidRPr="00EA517D" w:rsidRDefault="00633EB5" w:rsidP="00633EB5">
      <w:pPr>
        <w:spacing w:before="100" w:beforeAutospacing="1" w:after="100" w:afterAutospacing="1"/>
        <w:jc w:val="center"/>
      </w:pPr>
      <w:r w:rsidRPr="00EA517D">
        <w:t>ФЕДЕРАЛЬНЫЙ ЗАКОН</w:t>
      </w:r>
    </w:p>
    <w:p w:rsidR="00633EB5" w:rsidRPr="00EA517D" w:rsidRDefault="00633EB5" w:rsidP="00633EB5">
      <w:pPr>
        <w:spacing w:before="100" w:beforeAutospacing="1" w:after="100" w:afterAutospacing="1"/>
        <w:jc w:val="center"/>
      </w:pPr>
      <w:r w:rsidRPr="00EA517D">
        <w:t>О ПРОТИВОДЕЙСТВИИ ТЕРРОРИЗМУ</w:t>
      </w:r>
    </w:p>
    <w:p w:rsidR="00633EB5" w:rsidRPr="00EA517D" w:rsidRDefault="00633EB5" w:rsidP="00633EB5">
      <w:pPr>
        <w:spacing w:before="100" w:beforeAutospacing="1" w:after="100" w:afterAutospacing="1"/>
        <w:jc w:val="right"/>
      </w:pPr>
      <w:proofErr w:type="gramStart"/>
      <w:r w:rsidRPr="00EA517D">
        <w:t>Принят</w:t>
      </w:r>
      <w:proofErr w:type="gramEnd"/>
      <w:r w:rsidRPr="00EA517D">
        <w:br/>
        <w:t>Государственной Думой</w:t>
      </w:r>
      <w:r w:rsidRPr="00EA517D">
        <w:br/>
        <w:t>26 февраля 2006 года</w:t>
      </w:r>
    </w:p>
    <w:p w:rsidR="00633EB5" w:rsidRPr="00EA517D" w:rsidRDefault="00633EB5" w:rsidP="00633EB5">
      <w:pPr>
        <w:spacing w:before="100" w:beforeAutospacing="1" w:after="100" w:afterAutospacing="1"/>
        <w:jc w:val="right"/>
      </w:pPr>
      <w:proofErr w:type="gramStart"/>
      <w:r w:rsidRPr="00EA517D">
        <w:t>Одобрен</w:t>
      </w:r>
      <w:proofErr w:type="gramEnd"/>
      <w:r w:rsidRPr="00EA517D">
        <w:br/>
        <w:t>Советом Федерации</w:t>
      </w:r>
      <w:r w:rsidRPr="00EA517D">
        <w:br/>
        <w:t>1 марта 2006 года</w:t>
      </w:r>
    </w:p>
    <w:p w:rsidR="00633EB5" w:rsidRPr="00EA517D" w:rsidRDefault="00633EB5" w:rsidP="00633EB5">
      <w:pPr>
        <w:spacing w:before="100" w:beforeAutospacing="1" w:after="100" w:afterAutospacing="1"/>
        <w:jc w:val="center"/>
      </w:pPr>
      <w:r w:rsidRPr="00EA517D">
        <w:t>(в ред. Федеральных законов от 27.07.2006 N 153-ФЗ,</w:t>
      </w:r>
      <w:r w:rsidRPr="00EA517D">
        <w:br/>
        <w:t>от 08.11.2008 N 203-ФЗ, от 22.12.2008 N 272-ФЗ,</w:t>
      </w:r>
      <w:r w:rsidRPr="00EA517D">
        <w:br/>
        <w:t xml:space="preserve">от 30.12.2008 N 321-ФЗ, </w:t>
      </w:r>
      <w:proofErr w:type="gramStart"/>
      <w:r w:rsidRPr="00EA517D">
        <w:t>от</w:t>
      </w:r>
      <w:proofErr w:type="gramEnd"/>
      <w:r w:rsidRPr="00EA517D">
        <w:t xml:space="preserve"> 27.07.2010 N 197-ФЗ,</w:t>
      </w:r>
      <w:r w:rsidRPr="00EA517D">
        <w:br/>
        <w:t>от 28.12.2010 N 404-ФЗ, от 03.05.2011 N 96-ФЗ)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Статья 1. Правовая основа противодействия терроризму</w:t>
      </w:r>
    </w:p>
    <w:p w:rsidR="00633EB5" w:rsidRPr="00EA517D" w:rsidRDefault="00633EB5" w:rsidP="00633EB5">
      <w:r w:rsidRPr="00EA517D">
        <w:pict>
          <v:rect id="_x0000_i1025" style="width:0;height:.75pt" o:hralign="center" o:hrstd="t" o:hrnoshade="t" o:hr="t" fillcolor="#a6a6a6" stroked="f"/>
        </w:pic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Примечание:</w:t>
      </w:r>
      <w:r w:rsidRPr="00EA517D">
        <w:br/>
        <w:t>Президентом РФ 5 октября 2009 года утверждена Концепция противодействия терроризму в Российской Федерации.</w:t>
      </w:r>
    </w:p>
    <w:p w:rsidR="00633EB5" w:rsidRPr="00EA517D" w:rsidRDefault="00633EB5" w:rsidP="00633EB5">
      <w:r w:rsidRPr="00EA517D">
        <w:pict>
          <v:rect id="_x0000_i1026" style="width:0;height:.75pt" o:hralign="center" o:hrstd="t" o:hrnoshade="t" o:hr="t" fillcolor="#a6a6a6" stroked="f"/>
        </w:pict>
      </w:r>
    </w:p>
    <w:p w:rsidR="00633EB5" w:rsidRPr="00EA517D" w:rsidRDefault="00633EB5" w:rsidP="00633EB5">
      <w:pPr>
        <w:spacing w:before="100" w:beforeAutospacing="1" w:after="100" w:afterAutospacing="1"/>
      </w:pPr>
      <w:proofErr w:type="gramStart"/>
      <w:r w:rsidRPr="00EA517D">
        <w:t>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  <w:proofErr w:type="gramEnd"/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Статья 2. Основные принципы противодействия терроризму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Противодействие терроризму в Российской Федерации основывается на следующих основных принципах: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1) обеспечение и защита основных прав и свобод человека и гражданина;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2) законность;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3) приоритет защиты прав и законных интересов лиц, подвергающихся террористической опасности;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lastRenderedPageBreak/>
        <w:t>4) неотвратимость наказания за осуществление террористической деятельности;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5) системность и комплексное использование политических, информационно-пропагандистских, социально-экономических, правовых, специальных и иных мер противодействия терроризму;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6) сотрудничество государства с общественными и религиозными объединениями, международными и иными организациями, гражданами в противодействии терроризму;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7) приоритет мер предупреждения терроризма;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8</w:t>
      </w:r>
      <w:proofErr w:type="gramStart"/>
      <w:r w:rsidRPr="00EA517D">
        <w:t xml:space="preserve"> )</w:t>
      </w:r>
      <w:proofErr w:type="gramEnd"/>
      <w:r w:rsidRPr="00EA517D">
        <w:t xml:space="preserve"> единоначалие в руководстве привлекаемыми силами и средствами при проведении контртеррористических операций;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9) сочетание гласных и негласных методов противодействия терроризму;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10) конфиденциальность сведений 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11) недопустимость политических уступок террористам;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12) минимизация и (или) ликвидация последствий проявлений терроризма;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13) соразмерность мер противодействия терроризму степени террористической опасности.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Статья 3. Основные понятия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В настоящем Федеральном законе используются следующие основные понятия: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1) терроризм –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2) террористическая деятельность – деятельность, включающая в себя: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а) организацию, планирование, подготовку, финансирование и реализацию террористического акта;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б) подстрекательство к террористическому акту;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в) организацию незаконного вооруженного формирования, преступного сообщества (преступной организации), организованной группы для реализации террористического акта, а равно участие в такой структуре;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г) вербовку, вооружение, обучение и использование террористов;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д) информационное или иное пособничество в планировании, подготовке или реализации террористического акта;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е) пропаганду идей терроризма, распространение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3) террористический акт –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 либо наступления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lastRenderedPageBreak/>
        <w:t>(п. 3 в ред. Федерального закона от 27.07.2006 N 153-ФЗ)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 xml:space="preserve">4) противодействие терроризму – деятельность органов государственной власти и органов местного самоуправления </w:t>
      </w:r>
      <w:proofErr w:type="gramStart"/>
      <w:r w:rsidRPr="00EA517D">
        <w:t>по</w:t>
      </w:r>
      <w:proofErr w:type="gramEnd"/>
      <w:r w:rsidRPr="00EA517D">
        <w:t>: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б) выявлению, предупреждению, пресечению, раскрытию и расследованию террористического акта (борьба с терроризмом);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в) минимизации и (или) ликвидации последствий проявлений терроризма;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5) контртеррористическая операция – комплекс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физических лиц, организаций и учреждений, а также по минимизации последствий террористического акта.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Статья 4. Международное сотрудничество Российской Федерации в области борьбы с терроризмом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1.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государствами, их правоохранительными органами и специальными службами, а также с международными организациями.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2. Российская Федерация, руководствуясь интересами обеспечения безопасности личности, общества и государства, преследует на своей территории лиц, обвиняемых (подозреваемых) в причастности к терроризму, в соответствии с законодательством Российской Федерации.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Статья 5. Организационные основы противодействия терроризму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1. Президент Российской Федерации: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1) определяет основные направления государственной политики в области противодействия терроризму;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2) устанавливает компетенцию федеральных органов исполнительной власти, руководство деятельностью которых он осуществляет, по борьбе с терроризмом;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 xml:space="preserve">3) принимает решение в установленном порядке об использовании за пределами </w:t>
      </w:r>
      <w:proofErr w:type="gramStart"/>
      <w:r w:rsidRPr="00EA517D">
        <w:t>территории Российской Федерации формирований Вооруженных Сил Российской Федерации</w:t>
      </w:r>
      <w:proofErr w:type="gramEnd"/>
      <w:r w:rsidRPr="00EA517D">
        <w:t xml:space="preserve"> и подразделений специального назначения для борьбы с террористической деятельностью, осуществляемой против Российской Федерации либо граждан Российской Федерации или лиц без гражданства, постоянно проживающих в Российской Федерации.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(часть первая в ред. Федерального закона от 27.07.2006 N 153-ФЗ)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2. Правительство Российской Федерации: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1) определяет компетенцию федеральных органов исполнительной власти, руководство деятельностью которых оно осуществляет, в области противодействия терроризму;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2) организует разработку и осуществление мер по предупреждению терроризма и минимизацию и (или) ликвидацию последствий проявлений терроризма;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lastRenderedPageBreak/>
        <w:t>3) организует обеспечение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необходимыми силами, средствами и ресурсами.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3. Федеральные органы исполнительной власти, органы государственной власти субъектов Российской Федерации и органы местного самоуправления осуществляют противодействие терроризму в пределах своих полномочий.</w:t>
      </w:r>
    </w:p>
    <w:p w:rsidR="00633EB5" w:rsidRPr="00EA517D" w:rsidRDefault="00633EB5" w:rsidP="00633EB5">
      <w:pPr>
        <w:spacing w:before="100" w:beforeAutospacing="1" w:after="100" w:afterAutospacing="1"/>
      </w:pPr>
      <w:r w:rsidRPr="00EA517D">
        <w:t>4. В целях обеспечения координации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 по решению Президента Российской Федерации могут формироваться органы в составе представителей федеральных органов государственной власти, органов государственной власти субъектов 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</w:t>
      </w:r>
    </w:p>
    <w:p w:rsidR="00633EB5" w:rsidRPr="001A17FB" w:rsidRDefault="00633EB5" w:rsidP="00633EB5">
      <w:pPr>
        <w:spacing w:before="100" w:beforeAutospacing="1" w:after="100" w:afterAutospacing="1"/>
      </w:pPr>
      <w:r w:rsidRPr="00EA517D">
        <w:t xml:space="preserve">5.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совершению, осуществляемой федеральными органами исполнительной власти, органами государственной власти субъектов Российской Федерации, органами местного самоуправления и органами, формируемыми в соответствии с частью 4 настоящей статьи, могут устанавливаться уровни террористической опасности, предусматривающие принятие не ограничивающих прав и свобод человека и </w:t>
      </w:r>
      <w:proofErr w:type="gramStart"/>
      <w:r w:rsidRPr="00EA517D">
        <w:t>гражданина</w:t>
      </w:r>
      <w:proofErr w:type="gramEnd"/>
      <w:r w:rsidRPr="00EA517D">
        <w:t xml:space="preserve"> дополнительных мер по обеспечению безопасности личности, общества и государства. Порядок установления уровней террористической опасности и содержание дополнительных мер по обеспечению безопасности личности, общества и государства определяются Президентом Российской Федераци</w:t>
      </w:r>
      <w:r>
        <w:t>и</w:t>
      </w:r>
    </w:p>
    <w:p w:rsidR="007C3CDF" w:rsidRDefault="007C3CDF"/>
    <w:sectPr w:rsidR="007C3CDF" w:rsidSect="00633EB5">
      <w:pgSz w:w="11906" w:h="16838"/>
      <w:pgMar w:top="360" w:right="386" w:bottom="1134" w:left="3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characterSpacingControl w:val="doNotCompress"/>
  <w:compat/>
  <w:rsids>
    <w:rsidRoot w:val="00633EB5"/>
    <w:rsid w:val="00376D7D"/>
    <w:rsid w:val="00633EB5"/>
    <w:rsid w:val="007C3CDF"/>
    <w:rsid w:val="00856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3EB5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1317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2013-06-02T14:45:00Z</dcterms:created>
  <dcterms:modified xsi:type="dcterms:W3CDTF">2013-06-02T14:45:00Z</dcterms:modified>
</cp:coreProperties>
</file>